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5B2B" w14:textId="267C087B" w:rsidR="007268AD" w:rsidRPr="007268AD" w:rsidRDefault="007268AD" w:rsidP="007268AD">
      <w:pPr>
        <w:rPr>
          <w:rFonts w:ascii="Calibri" w:eastAsia="Times New Roman" w:hAnsi="Calibri" w:cs="Times New Roman"/>
          <w:noProof/>
        </w:rPr>
      </w:pPr>
      <w:r w:rsidRPr="007268AD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29F5D045" wp14:editId="01D6BF78">
            <wp:simplePos x="0" y="0"/>
            <wp:positionH relativeFrom="column">
              <wp:posOffset>424180</wp:posOffset>
            </wp:positionH>
            <wp:positionV relativeFrom="paragraph">
              <wp:posOffset>-365125</wp:posOffset>
            </wp:positionV>
            <wp:extent cx="379730" cy="503555"/>
            <wp:effectExtent l="0" t="0" r="1270" b="0"/>
            <wp:wrapNone/>
            <wp:docPr id="314250433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D5D75" w14:textId="77777777" w:rsidR="007268AD" w:rsidRPr="00A44F0C" w:rsidRDefault="007268AD" w:rsidP="007268AD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REPUBLIKA HRVATSKA</w:t>
      </w:r>
    </w:p>
    <w:p w14:paraId="19A72D5E" w14:textId="77777777" w:rsidR="007268AD" w:rsidRPr="00A44F0C" w:rsidRDefault="007268AD" w:rsidP="007268AD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BJELOVARSKO-BILOGORSKA ŽUPANIJA</w:t>
      </w:r>
    </w:p>
    <w:p w14:paraId="3D843D26" w14:textId="77777777" w:rsidR="007268AD" w:rsidRPr="00A44F0C" w:rsidRDefault="007268AD" w:rsidP="007268AD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GRAD GAREŠNICA</w:t>
      </w:r>
    </w:p>
    <w:p w14:paraId="152AB805" w14:textId="77777777" w:rsidR="007268AD" w:rsidRPr="00A44F0C" w:rsidRDefault="007268AD" w:rsidP="007268AD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GRADONAČELNIK</w:t>
      </w:r>
    </w:p>
    <w:p w14:paraId="22E249CC" w14:textId="77777777" w:rsidR="007268AD" w:rsidRPr="00A44F0C" w:rsidRDefault="007268AD" w:rsidP="007268AD">
      <w:pPr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ab/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ab/>
      </w:r>
    </w:p>
    <w:p w14:paraId="5E35D081" w14:textId="77777777" w:rsidR="007268AD" w:rsidRPr="00A44F0C" w:rsidRDefault="007268AD" w:rsidP="007268AD">
      <w:pPr>
        <w:rPr>
          <w:rFonts w:eastAsia="Times New Roman" w:cstheme="minorHAnsi"/>
          <w:sz w:val="24"/>
          <w:szCs w:val="24"/>
        </w:rPr>
      </w:pPr>
    </w:p>
    <w:p w14:paraId="518CC3F2" w14:textId="35826D10" w:rsidR="007268AD" w:rsidRPr="00A44F0C" w:rsidRDefault="007268AD" w:rsidP="007268AD">
      <w:pPr>
        <w:jc w:val="left"/>
        <w:rPr>
          <w:rFonts w:eastAsia="Times New Roman" w:cstheme="minorHAnsi"/>
          <w:noProof/>
          <w:sz w:val="24"/>
          <w:szCs w:val="24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KLASA:  940-01/2</w:t>
      </w:r>
      <w:r w:rsidR="00730D38" w:rsidRPr="00A44F0C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-01/</w:t>
      </w:r>
      <w:r w:rsidR="00730D38" w:rsidRPr="00A44F0C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F1340B" w:rsidRPr="00A44F0C">
        <w:rPr>
          <w:rFonts w:eastAsia="Times New Roman" w:cstheme="minorHAnsi"/>
          <w:color w:val="000000"/>
          <w:sz w:val="24"/>
          <w:szCs w:val="24"/>
          <w:lang w:eastAsia="hr-HR"/>
        </w:rPr>
        <w:t>2</w:t>
      </w:r>
    </w:p>
    <w:p w14:paraId="5049DA1D" w14:textId="559EA3DA" w:rsidR="00F1340B" w:rsidRPr="00A44F0C" w:rsidRDefault="007268AD" w:rsidP="007268AD">
      <w:pPr>
        <w:jc w:val="lef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URBROJ: 2103-4-02-2</w:t>
      </w:r>
      <w:r w:rsidR="00730D38" w:rsidRPr="00A44F0C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F1340B" w:rsidRPr="00A44F0C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</w:p>
    <w:p w14:paraId="39AE208D" w14:textId="588C9EE1" w:rsidR="007268AD" w:rsidRPr="00A44F0C" w:rsidRDefault="007268AD" w:rsidP="007268AD">
      <w:pPr>
        <w:jc w:val="lef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A44F0C">
        <w:rPr>
          <w:rFonts w:eastAsia="Times New Roman" w:cstheme="minorHAnsi"/>
          <w:sz w:val="24"/>
          <w:szCs w:val="24"/>
          <w:lang w:eastAsia="hr-HR"/>
        </w:rPr>
        <w:t xml:space="preserve">Garešnica, </w:t>
      </w:r>
      <w:r w:rsidR="00F1340B" w:rsidRPr="00A44F0C">
        <w:rPr>
          <w:rFonts w:eastAsia="Times New Roman" w:cstheme="minorHAnsi"/>
          <w:color w:val="000000"/>
          <w:sz w:val="24"/>
          <w:szCs w:val="24"/>
          <w:lang w:eastAsia="hr-HR"/>
        </w:rPr>
        <w:t>24.04.</w:t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202</w:t>
      </w:r>
      <w:r w:rsidR="00730D38" w:rsidRPr="00A44F0C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823834F" w14:textId="77777777" w:rsidR="007268AD" w:rsidRPr="00A44F0C" w:rsidRDefault="007268AD" w:rsidP="007268AD">
      <w:pPr>
        <w:jc w:val="left"/>
        <w:rPr>
          <w:rFonts w:eastAsia="Times New Roman" w:cstheme="minorHAnsi"/>
          <w:noProof/>
          <w:sz w:val="24"/>
          <w:szCs w:val="24"/>
        </w:rPr>
      </w:pPr>
    </w:p>
    <w:p w14:paraId="35714F7B" w14:textId="3DC73B56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noProof/>
          <w:sz w:val="24"/>
          <w:szCs w:val="24"/>
          <w:lang w:eastAsia="hr-HR"/>
        </w:rPr>
        <w:t>Na temelju odredbe članka 15. stavka 1. Odluke o gospodarenju nekretninama u vlasništvu Grada Garešnice (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„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Službeni glasnik Grada Garešnice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“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, broj 2/12, 3/14 </w:t>
      </w:r>
      <w:r w:rsidR="00D75D89" w:rsidRPr="00A44F0C">
        <w:rPr>
          <w:rFonts w:eastAsia="Times New Roman" w:cstheme="minorHAnsi"/>
          <w:noProof/>
          <w:sz w:val="24"/>
          <w:szCs w:val="24"/>
          <w:lang w:eastAsia="hr-HR"/>
        </w:rPr>
        <w:t>i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6/22) i članka 53. Statuta Grada Garešnice (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„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Službeni glasnik Grada Garešnice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“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, broj 2/21), gradonačelnik Grada Garešnice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>,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d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o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n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o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s</w:t>
      </w:r>
      <w:r w:rsidR="007312DB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i</w:t>
      </w:r>
    </w:p>
    <w:p w14:paraId="5702FD18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8B472A3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D L U K U</w:t>
      </w:r>
    </w:p>
    <w:p w14:paraId="2D9EA6CA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odabiru najboljeg ponuditelja na Javnom natječaju za</w:t>
      </w:r>
    </w:p>
    <w:p w14:paraId="3A71697A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prodaju nekretnina u vlasništvu Grada Garešnice</w:t>
      </w:r>
    </w:p>
    <w:p w14:paraId="2BE83BD9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74CB519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I.</w:t>
      </w:r>
    </w:p>
    <w:p w14:paraId="3EFA6B77" w14:textId="77777777" w:rsidR="00146D82" w:rsidRPr="00A44F0C" w:rsidRDefault="00146D82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436F39D" w14:textId="5ECE09FB" w:rsidR="00146D82" w:rsidRPr="00A44F0C" w:rsidRDefault="00332C7C" w:rsidP="00730D3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sz w:val="24"/>
          <w:szCs w:val="24"/>
        </w:rPr>
        <w:t>P</w:t>
      </w:r>
      <w:r w:rsidR="00D34006" w:rsidRPr="00A44F0C">
        <w:rPr>
          <w:rFonts w:eastAsia="Times New Roman" w:cstheme="minorHAnsi"/>
          <w:sz w:val="24"/>
          <w:szCs w:val="24"/>
        </w:rPr>
        <w:t>rema</w:t>
      </w:r>
      <w:r w:rsidR="007268AD" w:rsidRPr="00A44F0C">
        <w:rPr>
          <w:rFonts w:eastAsia="Times New Roman" w:cstheme="minorHAnsi"/>
          <w:sz w:val="24"/>
          <w:szCs w:val="24"/>
        </w:rPr>
        <w:t xml:space="preserve"> Javnom natječaju za prodaju nekretnina u vlasništvu Grada Garešnice, KLASA: 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940-01/2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-01/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1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, URBROJ: 2103-4-02-2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-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="00D67B19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od 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28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. 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ožujka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202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. godine</w:t>
      </w:r>
      <w:r w:rsidR="00D34006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, 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>koji je objavljen na službeno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j</w:t>
      </w:r>
      <w:r w:rsidR="007268AD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stranici i oglasnoj ploči Grada Garešnice, 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te po Prijedlogu </w:t>
      </w:r>
      <w:r w:rsidR="00C328F9" w:rsidRPr="00A44F0C">
        <w:rPr>
          <w:rFonts w:eastAsia="Times New Roman" w:cstheme="minorHAnsi"/>
          <w:noProof/>
          <w:sz w:val="24"/>
          <w:szCs w:val="24"/>
          <w:lang w:eastAsia="hr-HR"/>
        </w:rPr>
        <w:t>o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dluke o odabiru najboljih ponuditelja Povjerenstva za provedbu javnog natječaja za prodaju ne</w:t>
      </w:r>
      <w:r w:rsidR="00C30B86" w:rsidRPr="00A44F0C">
        <w:rPr>
          <w:rFonts w:eastAsia="Times New Roman" w:cstheme="minorHAnsi"/>
          <w:noProof/>
          <w:sz w:val="24"/>
          <w:szCs w:val="24"/>
          <w:lang w:eastAsia="hr-HR"/>
        </w:rPr>
        <w:t>k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retnin</w:t>
      </w:r>
      <w:r w:rsidR="00D67B19" w:rsidRPr="00A44F0C">
        <w:rPr>
          <w:rFonts w:eastAsia="Times New Roman" w:cstheme="minorHAnsi"/>
          <w:noProof/>
          <w:sz w:val="24"/>
          <w:szCs w:val="24"/>
          <w:lang w:eastAsia="hr-HR"/>
        </w:rPr>
        <w:t>e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u vlasništvu Grada Garešnice, KLASA: 940-01/2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-01/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1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, URBROJ: 2103-4-0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-2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-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7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od 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3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. </w:t>
      </w:r>
      <w:r w:rsidR="00310CD9" w:rsidRPr="00A44F0C">
        <w:rPr>
          <w:rFonts w:eastAsia="Times New Roman" w:cstheme="minorHAnsi"/>
          <w:noProof/>
          <w:sz w:val="24"/>
          <w:szCs w:val="24"/>
          <w:lang w:eastAsia="hr-HR"/>
        </w:rPr>
        <w:t>travnja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202</w:t>
      </w:r>
      <w:r w:rsidR="00730D38" w:rsidRPr="00A44F0C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Pr="00A44F0C">
        <w:rPr>
          <w:rFonts w:eastAsia="Times New Roman" w:cstheme="minorHAnsi"/>
          <w:noProof/>
          <w:sz w:val="24"/>
          <w:szCs w:val="24"/>
          <w:lang w:eastAsia="hr-HR"/>
        </w:rPr>
        <w:t>. godine, gradonačelnik Grada Garešnice</w:t>
      </w:r>
      <w:r w:rsidR="00D67B19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="00146D82" w:rsidRPr="00A44F0C">
        <w:rPr>
          <w:rFonts w:eastAsia="Times New Roman" w:cstheme="minorHAnsi"/>
          <w:noProof/>
          <w:sz w:val="24"/>
          <w:szCs w:val="24"/>
          <w:lang w:eastAsia="hr-HR"/>
        </w:rPr>
        <w:t xml:space="preserve">kao najbolje ponuditelje odabire: </w:t>
      </w:r>
    </w:p>
    <w:p w14:paraId="0534F2FB" w14:textId="77777777" w:rsidR="00146D82" w:rsidRPr="00A44F0C" w:rsidRDefault="00146D82" w:rsidP="00730D38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00949CE8" w14:textId="61311356" w:rsidR="00310CD9" w:rsidRPr="00A44F0C" w:rsidRDefault="00D67B19" w:rsidP="00D22B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44F0C">
        <w:rPr>
          <w:rFonts w:asciiTheme="minorHAnsi" w:hAnsiTheme="minorHAnsi" w:cstheme="minorHAnsi"/>
          <w:noProof/>
        </w:rPr>
        <w:t>za nekretninu</w:t>
      </w:r>
      <w:r w:rsidRPr="00A44F0C">
        <w:rPr>
          <w:rFonts w:asciiTheme="minorHAnsi" w:hAnsiTheme="minorHAnsi" w:cstheme="minorHAnsi"/>
        </w:rPr>
        <w:t xml:space="preserve"> upisan</w:t>
      </w:r>
      <w:r w:rsidR="00310CD9" w:rsidRPr="00A44F0C">
        <w:rPr>
          <w:rFonts w:asciiTheme="minorHAnsi" w:hAnsiTheme="minorHAnsi" w:cstheme="minorHAnsi"/>
        </w:rPr>
        <w:t>u</w:t>
      </w:r>
      <w:r w:rsidR="00730D38" w:rsidRPr="00A44F0C">
        <w:rPr>
          <w:rFonts w:asciiTheme="minorHAnsi" w:hAnsiTheme="minorHAnsi" w:cstheme="minorHAnsi"/>
        </w:rPr>
        <w:t xml:space="preserve"> u </w:t>
      </w:r>
      <w:proofErr w:type="spellStart"/>
      <w:r w:rsidR="00730D38" w:rsidRPr="00A44F0C">
        <w:rPr>
          <w:rFonts w:asciiTheme="minorHAnsi" w:hAnsiTheme="minorHAnsi" w:cstheme="minorHAnsi"/>
        </w:rPr>
        <w:t>zk.ul</w:t>
      </w:r>
      <w:proofErr w:type="spellEnd"/>
      <w:r w:rsidR="00730D38" w:rsidRPr="00A44F0C">
        <w:rPr>
          <w:rFonts w:asciiTheme="minorHAnsi" w:hAnsiTheme="minorHAnsi" w:cstheme="minorHAnsi"/>
        </w:rPr>
        <w:t>. broj</w:t>
      </w:r>
      <w:r w:rsidR="00146D82" w:rsidRPr="00A44F0C">
        <w:rPr>
          <w:rFonts w:asciiTheme="minorHAnsi" w:hAnsiTheme="minorHAnsi" w:cstheme="minorHAnsi"/>
        </w:rPr>
        <w:t>:</w:t>
      </w:r>
      <w:r w:rsidR="00310CD9" w:rsidRPr="00A44F0C">
        <w:rPr>
          <w:rFonts w:asciiTheme="minorHAnsi" w:hAnsiTheme="minorHAnsi" w:cstheme="minorHAnsi"/>
        </w:rPr>
        <w:t xml:space="preserve"> 870 k.o. Garešnica – centar, k.č.br. 990 Kralja Tvrtka</w:t>
      </w:r>
      <w:r w:rsidR="00146D82" w:rsidRPr="00A44F0C">
        <w:rPr>
          <w:rFonts w:asciiTheme="minorHAnsi" w:hAnsiTheme="minorHAnsi" w:cstheme="minorHAnsi"/>
        </w:rPr>
        <w:t xml:space="preserve">, </w:t>
      </w:r>
      <w:r w:rsidR="00310CD9" w:rsidRPr="00A44F0C">
        <w:rPr>
          <w:rFonts w:asciiTheme="minorHAnsi" w:hAnsiTheme="minorHAnsi" w:cstheme="minorHAnsi"/>
        </w:rPr>
        <w:t xml:space="preserve"> </w:t>
      </w:r>
      <w:r w:rsidR="00146D82" w:rsidRPr="00A44F0C">
        <w:rPr>
          <w:rFonts w:asciiTheme="minorHAnsi" w:hAnsiTheme="minorHAnsi" w:cstheme="minorHAnsi"/>
        </w:rPr>
        <w:t>d</w:t>
      </w:r>
      <w:r w:rsidR="00310CD9" w:rsidRPr="00A44F0C">
        <w:rPr>
          <w:rFonts w:asciiTheme="minorHAnsi" w:hAnsiTheme="minorHAnsi" w:cstheme="minorHAnsi"/>
        </w:rPr>
        <w:t xml:space="preserve">vorište 620 m2 i nekretninu upisanu u </w:t>
      </w:r>
      <w:proofErr w:type="spellStart"/>
      <w:r w:rsidR="00310CD9" w:rsidRPr="00A44F0C">
        <w:rPr>
          <w:rFonts w:asciiTheme="minorHAnsi" w:hAnsiTheme="minorHAnsi" w:cstheme="minorHAnsi"/>
        </w:rPr>
        <w:t>zk.ul</w:t>
      </w:r>
      <w:proofErr w:type="spellEnd"/>
      <w:r w:rsidR="00310CD9" w:rsidRPr="00A44F0C">
        <w:rPr>
          <w:rFonts w:asciiTheme="minorHAnsi" w:hAnsiTheme="minorHAnsi" w:cstheme="minorHAnsi"/>
        </w:rPr>
        <w:t xml:space="preserve">. broj. 869 k.o. Garešnica – centar, k.č.br. 989 Kralja Tvrtka, dvorište 474 m2 kao najboljeg ponuditelja odabire Domagoja Trbojevića </w:t>
      </w:r>
      <w:r w:rsidR="00310CD9" w:rsidRPr="00A44F0C">
        <w:rPr>
          <w:rFonts w:asciiTheme="minorHAnsi" w:hAnsiTheme="minorHAnsi" w:cstheme="minorHAnsi"/>
        </w:rPr>
        <w:t>iz Zagreba, Ulica Jasmina 28F, OIB: 02270704486 s ponudom u iznosu od 13.385,00 eura</w:t>
      </w:r>
      <w:r w:rsidR="00146D82" w:rsidRPr="00A44F0C">
        <w:rPr>
          <w:rFonts w:asciiTheme="minorHAnsi" w:hAnsiTheme="minorHAnsi" w:cstheme="minorHAnsi"/>
        </w:rPr>
        <w:t>,</w:t>
      </w:r>
    </w:p>
    <w:p w14:paraId="1452C295" w14:textId="03952E1D" w:rsidR="00146D82" w:rsidRPr="00A44F0C" w:rsidRDefault="00146D82" w:rsidP="00D22B15">
      <w:pPr>
        <w:pStyle w:val="Odlomakpopis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44F0C">
        <w:rPr>
          <w:rFonts w:asciiTheme="minorHAnsi" w:hAnsiTheme="minorHAnsi" w:cstheme="minorHAnsi"/>
        </w:rPr>
        <w:t xml:space="preserve">za nekretninu upisanu u </w:t>
      </w:r>
      <w:proofErr w:type="spellStart"/>
      <w:r w:rsidRPr="00A44F0C">
        <w:rPr>
          <w:rFonts w:asciiTheme="minorHAnsi" w:hAnsiTheme="minorHAnsi" w:cstheme="minorHAnsi"/>
        </w:rPr>
        <w:t>zk.ul</w:t>
      </w:r>
      <w:proofErr w:type="spellEnd"/>
      <w:r w:rsidRPr="00A44F0C">
        <w:rPr>
          <w:rFonts w:asciiTheme="minorHAnsi" w:hAnsiTheme="minorHAnsi" w:cstheme="minorHAnsi"/>
        </w:rPr>
        <w:t xml:space="preserve">. broj: 179 k.o. Garešnica – centar, k.č.br. 187/2 Garešnica, Vladimira Nazora, dvorište 104 m2 kao najboljeg ponuditelj odabire Dejana Paunovića iz Kapelice 65, 43280 Garešnica, OIB: </w:t>
      </w:r>
      <w:r w:rsidRPr="00A44F0C">
        <w:rPr>
          <w:rFonts w:asciiTheme="minorHAnsi" w:hAnsiTheme="minorHAnsi" w:cstheme="minorHAnsi"/>
        </w:rPr>
        <w:t>81213165438</w:t>
      </w:r>
      <w:r w:rsidRPr="00A44F0C">
        <w:rPr>
          <w:rFonts w:asciiTheme="minorHAnsi" w:hAnsiTheme="minorHAnsi" w:cstheme="minorHAnsi"/>
        </w:rPr>
        <w:t xml:space="preserve"> s ponudom u iznosu od 1.396,00 eura</w:t>
      </w:r>
      <w:r w:rsidR="00F10130" w:rsidRPr="00A44F0C">
        <w:rPr>
          <w:rFonts w:asciiTheme="minorHAnsi" w:hAnsiTheme="minorHAnsi" w:cstheme="minorHAnsi"/>
        </w:rPr>
        <w:t>.</w:t>
      </w:r>
    </w:p>
    <w:p w14:paraId="0E5B5C44" w14:textId="77777777" w:rsidR="002E6A4C" w:rsidRPr="00A44F0C" w:rsidRDefault="002E6A4C" w:rsidP="00D67B19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08509E1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A44F0C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II.</w:t>
      </w:r>
    </w:p>
    <w:p w14:paraId="4880AF22" w14:textId="77777777" w:rsidR="007268AD" w:rsidRPr="00A44F0C" w:rsidRDefault="007268AD" w:rsidP="00332C7C">
      <w:pPr>
        <w:rPr>
          <w:rFonts w:eastAsia="Times New Roman" w:cstheme="minorHAnsi"/>
          <w:b/>
          <w:bCs/>
          <w:sz w:val="24"/>
          <w:szCs w:val="24"/>
        </w:rPr>
      </w:pPr>
    </w:p>
    <w:p w14:paraId="0BCB8D5C" w14:textId="768CF05C" w:rsidR="007268AD" w:rsidRPr="00A44F0C" w:rsidRDefault="007268AD" w:rsidP="002E6A4C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>S najboljim ponuditelj</w:t>
      </w:r>
      <w:r w:rsidR="00146D82" w:rsidRPr="00A44F0C">
        <w:rPr>
          <w:rFonts w:eastAsia="Times New Roman" w:cstheme="minorHAnsi"/>
          <w:sz w:val="24"/>
          <w:szCs w:val="24"/>
        </w:rPr>
        <w:t>ima</w:t>
      </w:r>
      <w:r w:rsidRPr="00A44F0C">
        <w:rPr>
          <w:rFonts w:eastAsia="Times New Roman" w:cstheme="minorHAnsi"/>
          <w:sz w:val="24"/>
          <w:szCs w:val="24"/>
        </w:rPr>
        <w:t xml:space="preserve"> iz točke I. ove Odluke gradonačelnik Grada Garešnice sklopit će ugovor o kupoprodaji nekretnine u roku od 15 dana od dana donošenja ove Odluke.</w:t>
      </w:r>
    </w:p>
    <w:p w14:paraId="1AFACC61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227F636E" w14:textId="59509D59" w:rsidR="007268AD" w:rsidRPr="00A44F0C" w:rsidRDefault="00C328F9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A44F0C">
        <w:rPr>
          <w:rFonts w:eastAsia="Times New Roman" w:cstheme="minorHAnsi"/>
          <w:b/>
          <w:bCs/>
          <w:sz w:val="24"/>
          <w:szCs w:val="24"/>
        </w:rPr>
        <w:t>III</w:t>
      </w:r>
      <w:r w:rsidR="007268AD" w:rsidRPr="00A44F0C">
        <w:rPr>
          <w:rFonts w:eastAsia="Times New Roman" w:cstheme="minorHAnsi"/>
          <w:b/>
          <w:bCs/>
          <w:sz w:val="24"/>
          <w:szCs w:val="24"/>
        </w:rPr>
        <w:t>.</w:t>
      </w:r>
    </w:p>
    <w:p w14:paraId="0C1643AA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6E8DA0C" w14:textId="732AC138" w:rsidR="007268AD" w:rsidRPr="00A44F0C" w:rsidRDefault="007268AD" w:rsidP="002E6A4C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>Odabrani ponuditelj iz točke I. ove Odluke dužan je platiti kupoprodajnu cijenu najkasnije na dan potpisa kupoprodajnog ugovora.</w:t>
      </w:r>
      <w:r w:rsidR="00C328F9" w:rsidRPr="00A44F0C">
        <w:rPr>
          <w:rFonts w:eastAsia="Times New Roman" w:cstheme="minorHAnsi"/>
          <w:sz w:val="24"/>
          <w:szCs w:val="24"/>
        </w:rPr>
        <w:t xml:space="preserve"> </w:t>
      </w:r>
      <w:r w:rsidRPr="00A44F0C">
        <w:rPr>
          <w:rFonts w:eastAsia="Times New Roman" w:cstheme="minorHAnsi"/>
          <w:sz w:val="24"/>
          <w:szCs w:val="24"/>
        </w:rPr>
        <w:t>Iznos uplaćene jamčevine uračunava se u kupoprodajnu cijenu.</w:t>
      </w:r>
    </w:p>
    <w:p w14:paraId="2E01B835" w14:textId="77777777" w:rsidR="007268AD" w:rsidRPr="00A44F0C" w:rsidRDefault="007268AD" w:rsidP="00730D38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>Osim kupoprodajne cijene, kupac snosi i sve troškove koji su povezani sa sklapanjem kupoprodajnog ugovora (javnobilježnička ovjera potpisa, porez na promet nekretnina i dr.).</w:t>
      </w:r>
    </w:p>
    <w:p w14:paraId="1304856D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2F7F549B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A44F0C">
        <w:rPr>
          <w:rFonts w:eastAsia="Times New Roman" w:cstheme="minorHAnsi"/>
          <w:b/>
          <w:bCs/>
          <w:sz w:val="24"/>
          <w:szCs w:val="24"/>
        </w:rPr>
        <w:t>VI.</w:t>
      </w:r>
    </w:p>
    <w:p w14:paraId="42DD8604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36543C32" w14:textId="768DA45D" w:rsidR="00C328F9" w:rsidRPr="00A44F0C" w:rsidRDefault="007268AD" w:rsidP="00D22B15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>Ukoliko odabrani ponuditelj iz točke I. ove Odluke odustane od svoje ponude, gubi pravo na povrat uplaćene jamčevine</w:t>
      </w:r>
      <w:r w:rsidR="00730D38" w:rsidRPr="00A44F0C">
        <w:rPr>
          <w:rFonts w:eastAsia="Times New Roman" w:cstheme="minorHAnsi"/>
          <w:sz w:val="24"/>
          <w:szCs w:val="24"/>
        </w:rPr>
        <w:t>.</w:t>
      </w:r>
    </w:p>
    <w:p w14:paraId="5F6B65CF" w14:textId="77777777" w:rsidR="00D67B19" w:rsidRPr="00A44F0C" w:rsidRDefault="00D67B19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548D1346" w14:textId="4A437B40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  <w:r w:rsidRPr="00A44F0C">
        <w:rPr>
          <w:rFonts w:eastAsia="Times New Roman" w:cstheme="minorHAnsi"/>
          <w:b/>
          <w:bCs/>
          <w:sz w:val="24"/>
          <w:szCs w:val="24"/>
        </w:rPr>
        <w:t xml:space="preserve"> VI.</w:t>
      </w:r>
    </w:p>
    <w:p w14:paraId="43293893" w14:textId="77777777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F6C3892" w14:textId="05307347" w:rsidR="007268AD" w:rsidRPr="00A44F0C" w:rsidRDefault="007268AD" w:rsidP="002E6A4C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>Ova Odluka stupa na snagu dan</w:t>
      </w:r>
      <w:r w:rsidR="00332C7C" w:rsidRPr="00A44F0C">
        <w:rPr>
          <w:rFonts w:eastAsia="Times New Roman" w:cstheme="minorHAnsi"/>
          <w:sz w:val="24"/>
          <w:szCs w:val="24"/>
        </w:rPr>
        <w:t xml:space="preserve"> nakon objave</w:t>
      </w:r>
      <w:r w:rsidRPr="00A44F0C">
        <w:rPr>
          <w:rFonts w:eastAsia="Times New Roman" w:cstheme="minorHAnsi"/>
          <w:sz w:val="24"/>
          <w:szCs w:val="24"/>
        </w:rPr>
        <w:t>, a objavit će se na službenim stranicama Grada Garešnice.</w:t>
      </w:r>
    </w:p>
    <w:p w14:paraId="15C2F25D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72D88B89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786DF7FC" w14:textId="2B6DEA93" w:rsidR="007268AD" w:rsidRPr="00A44F0C" w:rsidRDefault="007268AD" w:rsidP="007268AD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</w:rPr>
      </w:pPr>
      <w:r w:rsidRPr="00A44F0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GRADONAČELNIK</w:t>
      </w:r>
    </w:p>
    <w:p w14:paraId="2DCF6A12" w14:textId="77777777" w:rsidR="007268AD" w:rsidRPr="00A44F0C" w:rsidRDefault="007268AD" w:rsidP="007268AD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</w:rPr>
      </w:pPr>
    </w:p>
    <w:p w14:paraId="09250132" w14:textId="558D74BC" w:rsidR="007268AD" w:rsidRPr="00A44F0C" w:rsidRDefault="007268AD" w:rsidP="007268AD">
      <w:pPr>
        <w:jc w:val="left"/>
        <w:rPr>
          <w:rFonts w:eastAsia="Times New Roman" w:cstheme="minorHAnsi"/>
          <w:b/>
          <w:noProof/>
        </w:rPr>
      </w:pPr>
      <w:r w:rsidRPr="00A44F0C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Josip Bilandžija, dipl. ing. šum</w:t>
      </w:r>
      <w:r w:rsidRPr="00A44F0C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643B5AB" wp14:editId="1A1FEB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34DA" w14:textId="77777777" w:rsidR="007268AD" w:rsidRDefault="007268AD" w:rsidP="007268A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B5A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9D34DA" w14:textId="77777777" w:rsidR="007268AD" w:rsidRDefault="007268AD" w:rsidP="007268AD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A44F0C">
        <w:rPr>
          <w:rFonts w:eastAsia="Times New Roman" w:cstheme="minorHAnsi"/>
          <w:sz w:val="24"/>
          <w:szCs w:val="24"/>
        </w:rPr>
        <w:t>.</w:t>
      </w:r>
    </w:p>
    <w:p w14:paraId="767B016E" w14:textId="77777777" w:rsidR="00A8352C" w:rsidRPr="008F0CA3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8F0CA3" w:rsidSect="00D6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4B5"/>
    <w:multiLevelType w:val="hybridMultilevel"/>
    <w:tmpl w:val="269ECC60"/>
    <w:lvl w:ilvl="0" w:tplc="B50069D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646FA7"/>
    <w:multiLevelType w:val="hybridMultilevel"/>
    <w:tmpl w:val="5A2E1F1A"/>
    <w:lvl w:ilvl="0" w:tplc="989E69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DC44FC"/>
    <w:multiLevelType w:val="hybridMultilevel"/>
    <w:tmpl w:val="2416E2FC"/>
    <w:lvl w:ilvl="0" w:tplc="D05E44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7B87"/>
    <w:multiLevelType w:val="hybridMultilevel"/>
    <w:tmpl w:val="4F3C2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608"/>
    <w:multiLevelType w:val="hybridMultilevel"/>
    <w:tmpl w:val="269ECC6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DC63E2"/>
    <w:multiLevelType w:val="hybridMultilevel"/>
    <w:tmpl w:val="20723D24"/>
    <w:lvl w:ilvl="0" w:tplc="27962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950B5"/>
    <w:multiLevelType w:val="hybridMultilevel"/>
    <w:tmpl w:val="F0884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0982">
    <w:abstractNumId w:val="0"/>
  </w:num>
  <w:num w:numId="2" w16cid:durableId="526723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70476">
    <w:abstractNumId w:val="4"/>
  </w:num>
  <w:num w:numId="4" w16cid:durableId="1810703617">
    <w:abstractNumId w:val="6"/>
  </w:num>
  <w:num w:numId="5" w16cid:durableId="1257592846">
    <w:abstractNumId w:val="1"/>
  </w:num>
  <w:num w:numId="6" w16cid:durableId="213005906">
    <w:abstractNumId w:val="5"/>
  </w:num>
  <w:num w:numId="7" w16cid:durableId="102833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52"/>
    <w:rsid w:val="000A1D86"/>
    <w:rsid w:val="001004D5"/>
    <w:rsid w:val="00146D82"/>
    <w:rsid w:val="0015711C"/>
    <w:rsid w:val="0016196B"/>
    <w:rsid w:val="001B3F7C"/>
    <w:rsid w:val="002178A8"/>
    <w:rsid w:val="002E6A4C"/>
    <w:rsid w:val="002F5561"/>
    <w:rsid w:val="00310CD9"/>
    <w:rsid w:val="00332C7C"/>
    <w:rsid w:val="003F5E85"/>
    <w:rsid w:val="003F7DF4"/>
    <w:rsid w:val="00422C39"/>
    <w:rsid w:val="005B0326"/>
    <w:rsid w:val="005C62D6"/>
    <w:rsid w:val="005F0927"/>
    <w:rsid w:val="006711C9"/>
    <w:rsid w:val="00687FAE"/>
    <w:rsid w:val="006A3007"/>
    <w:rsid w:val="007268AD"/>
    <w:rsid w:val="00730D38"/>
    <w:rsid w:val="007312DB"/>
    <w:rsid w:val="007C3302"/>
    <w:rsid w:val="008561F7"/>
    <w:rsid w:val="008F0CA3"/>
    <w:rsid w:val="00990A0E"/>
    <w:rsid w:val="00A10174"/>
    <w:rsid w:val="00A22694"/>
    <w:rsid w:val="00A357B3"/>
    <w:rsid w:val="00A44F0C"/>
    <w:rsid w:val="00A578FF"/>
    <w:rsid w:val="00A8352C"/>
    <w:rsid w:val="00A9184E"/>
    <w:rsid w:val="00B03B4F"/>
    <w:rsid w:val="00BA5DF9"/>
    <w:rsid w:val="00C170A9"/>
    <w:rsid w:val="00C207F7"/>
    <w:rsid w:val="00C30B86"/>
    <w:rsid w:val="00C328F9"/>
    <w:rsid w:val="00CF7B1B"/>
    <w:rsid w:val="00D22B15"/>
    <w:rsid w:val="00D34006"/>
    <w:rsid w:val="00D67B19"/>
    <w:rsid w:val="00D75D89"/>
    <w:rsid w:val="00D77769"/>
    <w:rsid w:val="00DD1041"/>
    <w:rsid w:val="00E97AB2"/>
    <w:rsid w:val="00EA0904"/>
    <w:rsid w:val="00EB5B7C"/>
    <w:rsid w:val="00ED337E"/>
    <w:rsid w:val="00F10130"/>
    <w:rsid w:val="00F1340B"/>
    <w:rsid w:val="00F26B52"/>
    <w:rsid w:val="00F350E5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B5D"/>
  <w15:chartTrackingRefBased/>
  <w15:docId w15:val="{594B6D99-58D5-45DA-8DE1-CE388940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F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7DF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7268AD"/>
    <w:pPr>
      <w:jc w:val="left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032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Elena Troha</cp:lastModifiedBy>
  <cp:revision>29</cp:revision>
  <dcterms:created xsi:type="dcterms:W3CDTF">2024-04-10T10:30:00Z</dcterms:created>
  <dcterms:modified xsi:type="dcterms:W3CDTF">2025-04-24T09:08:00Z</dcterms:modified>
</cp:coreProperties>
</file>